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E2" w:rsidRDefault="006556E2" w:rsidP="006556E2">
      <w:pPr>
        <w:pStyle w:val="1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ascii="Times" w:eastAsia="Times" w:hAnsi="Times" w:cs="Times"/>
          <w:b/>
          <w:sz w:val="40"/>
          <w:szCs w:val="40"/>
        </w:rPr>
        <w:t xml:space="preserve">Гостиница </w:t>
      </w:r>
      <w:r>
        <w:rPr>
          <w:b/>
          <w:sz w:val="40"/>
          <w:szCs w:val="40"/>
        </w:rPr>
        <w:t>«</w:t>
      </w:r>
      <w:r>
        <w:rPr>
          <w:rFonts w:ascii="Times" w:eastAsia="Times" w:hAnsi="Times" w:cs="Times"/>
          <w:b/>
          <w:sz w:val="40"/>
          <w:szCs w:val="40"/>
        </w:rPr>
        <w:t>Белая лебедь</w:t>
      </w:r>
      <w:r>
        <w:rPr>
          <w:b/>
          <w:sz w:val="40"/>
          <w:szCs w:val="40"/>
        </w:rPr>
        <w:t>»</w:t>
      </w:r>
    </w:p>
    <w:p w:rsidR="006556E2" w:rsidRDefault="006556E2" w:rsidP="006556E2">
      <w:pPr>
        <w:pStyle w:val="1"/>
        <w:jc w:val="center"/>
        <w:rPr>
          <w:b/>
          <w:u w:val="single"/>
        </w:rPr>
      </w:pPr>
      <w:r>
        <w:rPr>
          <w:b/>
          <w:sz w:val="40"/>
          <w:szCs w:val="40"/>
        </w:rPr>
        <w:t xml:space="preserve">12 </w:t>
      </w:r>
      <w:r>
        <w:rPr>
          <w:rFonts w:ascii="Times" w:eastAsia="Times" w:hAnsi="Times" w:cs="Times"/>
          <w:b/>
          <w:sz w:val="40"/>
          <w:szCs w:val="40"/>
        </w:rPr>
        <w:t>дней</w:t>
      </w:r>
    </w:p>
    <w:p w:rsidR="006556E2" w:rsidRPr="00B20D4A" w:rsidRDefault="006556E2" w:rsidP="006556E2">
      <w:pPr>
        <w:pStyle w:val="1"/>
        <w:jc w:val="both"/>
        <w:rPr>
          <w:rFonts w:asciiTheme="minorHAnsi" w:eastAsia="Times" w:hAnsiTheme="minorHAnsi" w:cs="Times"/>
        </w:rPr>
      </w:pPr>
      <w:r>
        <w:rPr>
          <w:rFonts w:ascii="Times" w:eastAsia="Times" w:hAnsi="Times" w:cs="Times"/>
          <w:b/>
          <w:u w:val="single"/>
        </w:rPr>
        <w:t>Расположение:</w:t>
      </w:r>
      <w:r>
        <w:rPr>
          <w:rFonts w:ascii="Times" w:eastAsia="Times" w:hAnsi="Times" w:cs="Times"/>
        </w:rPr>
        <w:t xml:space="preserve"> Голубая бухта — это микрорайон Геленджика, расположенный в северной части Тонкого мыса. Главная достопримечательность Голубой бухты — это сама бухта, так как море здесь всегда чистое. Пляж широкий, из крупного галечника, у самой воды — песок. Пологий склон хребта покрыт дубом, можжевельником и пицундской сосной. Гостиница </w:t>
      </w:r>
      <w:r>
        <w:t>«</w:t>
      </w:r>
      <w:r>
        <w:rPr>
          <w:rFonts w:ascii="Times" w:eastAsia="Times" w:hAnsi="Times" w:cs="Times"/>
        </w:rPr>
        <w:t>Белая лебедь</w:t>
      </w:r>
      <w:r>
        <w:t xml:space="preserve">» </w:t>
      </w:r>
      <w:r>
        <w:rPr>
          <w:rFonts w:ascii="Times" w:eastAsia="Times" w:hAnsi="Times" w:cs="Times"/>
        </w:rPr>
        <w:t xml:space="preserve">расположена в Голубой бухте в 200 метрах от морского берега. Идеальное место для спокойного отдыха вдали от городской суеты. </w:t>
      </w:r>
    </w:p>
    <w:p w:rsidR="006556E2" w:rsidRPr="00C770AC" w:rsidRDefault="006556E2" w:rsidP="006556E2">
      <w:pPr>
        <w:pStyle w:val="1"/>
        <w:jc w:val="both"/>
      </w:pPr>
      <w:r w:rsidRPr="00C770AC">
        <w:rPr>
          <w:shd w:val="clear" w:color="auto" w:fill="FFFFFF"/>
        </w:rPr>
        <w:t>Размещение: Два современных комфортабельных корпуса на большой уютной территории среди газонов, с бассейном и кафе. Номера </w:t>
      </w:r>
      <w:r w:rsidRPr="00C770AC">
        <w:rPr>
          <w:rStyle w:val="a4"/>
          <w:shd w:val="clear" w:color="auto" w:fill="FFFFFF"/>
        </w:rPr>
        <w:t>двух и трех</w:t>
      </w:r>
      <w:r w:rsidRPr="00C770AC">
        <w:rPr>
          <w:shd w:val="clear" w:color="auto" w:fill="FFFFFF"/>
        </w:rPr>
        <w:t>, 4х местные с удобствами</w:t>
      </w:r>
      <w:r w:rsidRPr="00C770AC">
        <w:rPr>
          <w:sz w:val="21"/>
          <w:szCs w:val="21"/>
          <w:shd w:val="clear" w:color="auto" w:fill="FFFFFF"/>
        </w:rPr>
        <w:t>.</w:t>
      </w:r>
    </w:p>
    <w:p w:rsidR="006556E2" w:rsidRDefault="006556E2" w:rsidP="006556E2">
      <w:pPr>
        <w:pStyle w:val="1"/>
        <w:jc w:val="both"/>
        <w:rPr>
          <w:rFonts w:ascii="Times" w:eastAsia="Times" w:hAnsi="Times" w:cs="Times"/>
        </w:rPr>
      </w:pPr>
      <w:proofErr w:type="gramStart"/>
      <w:r>
        <w:rPr>
          <w:rFonts w:ascii="Times" w:eastAsia="Times" w:hAnsi="Times" w:cs="Times"/>
          <w:b/>
          <w:u w:val="single"/>
        </w:rPr>
        <w:t>В номере</w:t>
      </w:r>
      <w:r>
        <w:rPr>
          <w:rFonts w:ascii="Times" w:eastAsia="Times" w:hAnsi="Times" w:cs="Times"/>
          <w:b/>
        </w:rPr>
        <w:t xml:space="preserve">: </w:t>
      </w:r>
      <w:r>
        <w:rPr>
          <w:rFonts w:ascii="Times" w:eastAsia="Times" w:hAnsi="Times" w:cs="Times"/>
        </w:rPr>
        <w:t xml:space="preserve">кровати, тумбочки, шкаф, стол, зеркало, ТВ, холодильник, кондиционер (сплит-система), санузел. </w:t>
      </w:r>
      <w:proofErr w:type="gramEnd"/>
    </w:p>
    <w:p w:rsidR="006556E2" w:rsidRDefault="006556E2" w:rsidP="006556E2">
      <w:pPr>
        <w:pStyle w:val="1"/>
        <w:jc w:val="both"/>
        <w:rPr>
          <w:b/>
          <w:u w:val="single"/>
        </w:rPr>
      </w:pPr>
      <w:r>
        <w:rPr>
          <w:rFonts w:ascii="Times" w:eastAsia="Times" w:hAnsi="Times" w:cs="Times"/>
          <w:b/>
        </w:rPr>
        <w:t xml:space="preserve">Доп. место </w:t>
      </w:r>
      <w:r>
        <w:rPr>
          <w:rFonts w:ascii="Times" w:eastAsia="Times" w:hAnsi="Times" w:cs="Times"/>
        </w:rPr>
        <w:t xml:space="preserve">3-й и 4-й человек в номере на </w:t>
      </w:r>
      <w:proofErr w:type="spellStart"/>
      <w:r>
        <w:rPr>
          <w:rFonts w:ascii="Times" w:eastAsia="Times" w:hAnsi="Times" w:cs="Times"/>
        </w:rPr>
        <w:t>доп</w:t>
      </w:r>
      <w:proofErr w:type="gramStart"/>
      <w:r>
        <w:rPr>
          <w:rFonts w:ascii="Times" w:eastAsia="Times" w:hAnsi="Times" w:cs="Times"/>
        </w:rPr>
        <w:t>.м</w:t>
      </w:r>
      <w:proofErr w:type="gramEnd"/>
      <w:r>
        <w:rPr>
          <w:rFonts w:ascii="Times" w:eastAsia="Times" w:hAnsi="Times" w:cs="Times"/>
        </w:rPr>
        <w:t>есте</w:t>
      </w:r>
      <w:proofErr w:type="spellEnd"/>
      <w:r>
        <w:rPr>
          <w:rFonts w:ascii="Times" w:eastAsia="Times" w:hAnsi="Times" w:cs="Times"/>
        </w:rPr>
        <w:t xml:space="preserve"> (кровать или раскладушка).</w:t>
      </w:r>
    </w:p>
    <w:p w:rsidR="006556E2" w:rsidRPr="00044911" w:rsidRDefault="006556E2" w:rsidP="006556E2">
      <w:pPr>
        <w:pStyle w:val="1"/>
        <w:jc w:val="both"/>
        <w:rPr>
          <w:rFonts w:asciiTheme="minorHAnsi" w:hAnsiTheme="minorHAnsi"/>
          <w:b/>
          <w:u w:val="single"/>
        </w:rPr>
      </w:pPr>
      <w:r>
        <w:rPr>
          <w:rFonts w:ascii="Times" w:eastAsia="Times" w:hAnsi="Times" w:cs="Times"/>
          <w:b/>
          <w:u w:val="single"/>
        </w:rPr>
        <w:t>Инфраструктура:</w:t>
      </w:r>
      <w:r>
        <w:rPr>
          <w:rFonts w:ascii="Times" w:eastAsia="Times" w:hAnsi="Times" w:cs="Times"/>
        </w:rPr>
        <w:t xml:space="preserve"> Каждый корпус имеет свой бассейн, прекрасную озелененную территорию с инфраструктурой. Множество цветов, клумб, вымощенных дорожек. Проводятся анимационные мероприятия</w:t>
      </w:r>
      <w:r>
        <w:rPr>
          <w:rFonts w:asciiTheme="minorHAnsi" w:eastAsia="Times" w:hAnsiTheme="minorHAnsi" w:cs="Times"/>
        </w:rPr>
        <w:t>.</w:t>
      </w:r>
    </w:p>
    <w:p w:rsidR="006556E2" w:rsidRDefault="006556E2" w:rsidP="006556E2">
      <w:pPr>
        <w:pStyle w:val="1"/>
        <w:jc w:val="both"/>
        <w:rPr>
          <w:sz w:val="16"/>
          <w:szCs w:val="16"/>
        </w:rPr>
      </w:pPr>
      <w:r>
        <w:rPr>
          <w:rFonts w:ascii="Times" w:eastAsia="Times" w:hAnsi="Times" w:cs="Times"/>
          <w:b/>
          <w:u w:val="single"/>
        </w:rPr>
        <w:t>Питание</w:t>
      </w:r>
      <w:r>
        <w:rPr>
          <w:rFonts w:ascii="Times" w:eastAsia="Times" w:hAnsi="Times" w:cs="Times"/>
          <w:b/>
        </w:rPr>
        <w:t xml:space="preserve">: </w:t>
      </w:r>
      <w:r>
        <w:rPr>
          <w:rFonts w:ascii="Times" w:eastAsia="Times" w:hAnsi="Times" w:cs="Times"/>
        </w:rPr>
        <w:t xml:space="preserve">в кафе за </w:t>
      </w:r>
      <w:r>
        <w:rPr>
          <w:rFonts w:ascii="Times" w:eastAsia="Times" w:hAnsi="Times" w:cs="Times"/>
          <w:b/>
        </w:rPr>
        <w:t>дополнительную плату.</w:t>
      </w:r>
    </w:p>
    <w:p w:rsidR="006556E2" w:rsidRDefault="006556E2" w:rsidP="006556E2">
      <w:pPr>
        <w:pStyle w:val="1"/>
        <w:keepNext/>
        <w:jc w:val="both"/>
        <w:rPr>
          <w:b/>
          <w:u w:val="single"/>
        </w:rPr>
      </w:pPr>
      <w:r>
        <w:rPr>
          <w:rFonts w:ascii="Times" w:eastAsia="Times" w:hAnsi="Times" w:cs="Times"/>
          <w:b/>
          <w:u w:val="single"/>
        </w:rPr>
        <w:t>Пляж</w:t>
      </w:r>
      <w:r>
        <w:rPr>
          <w:rFonts w:ascii="Times" w:eastAsia="Times" w:hAnsi="Times" w:cs="Times"/>
          <w:b/>
        </w:rPr>
        <w:t>:</w:t>
      </w:r>
      <w:r>
        <w:rPr>
          <w:rFonts w:ascii="Times" w:eastAsia="Times" w:hAnsi="Times" w:cs="Times"/>
          <w:sz w:val="20"/>
          <w:szCs w:val="20"/>
        </w:rPr>
        <w:t xml:space="preserve"> </w:t>
      </w:r>
      <w:r w:rsidRPr="00044911">
        <w:rPr>
          <w:color w:val="000000"/>
          <w:shd w:val="clear" w:color="auto" w:fill="FFFFFF"/>
        </w:rPr>
        <w:t>рядом пляж необорудованный, оборудованный - в 400 метрах от гостиницы и выходит в чистое открытое море. Берег — мелкая галька. На пляже работает ночная дискотека, кафе. Имеются морские аттракционы — катание на «банане», на водном мотоцикле, полет на парашюте.</w:t>
      </w:r>
    </w:p>
    <w:p w:rsidR="006556E2" w:rsidRPr="003A45A2" w:rsidRDefault="006556E2" w:rsidP="006556E2">
      <w:pPr>
        <w:pStyle w:val="1"/>
        <w:jc w:val="center"/>
        <w:rPr>
          <w:rFonts w:asciiTheme="minorHAnsi" w:eastAsia="Times" w:hAnsiTheme="minorHAnsi" w:cs="Times"/>
          <w:b/>
        </w:rPr>
      </w:pPr>
      <w:r>
        <w:rPr>
          <w:rFonts w:ascii="Times" w:eastAsia="Times" w:hAnsi="Times" w:cs="Times"/>
          <w:b/>
        </w:rPr>
        <w:t>Стоимость на человека:</w:t>
      </w:r>
    </w:p>
    <w:tbl>
      <w:tblPr>
        <w:tblW w:w="9352" w:type="dxa"/>
        <w:jc w:val="center"/>
        <w:tblLayout w:type="fixed"/>
        <w:tblLook w:val="0000" w:firstRow="0" w:lastRow="0" w:firstColumn="0" w:lastColumn="0" w:noHBand="0" w:noVBand="0"/>
      </w:tblPr>
      <w:tblGrid>
        <w:gridCol w:w="1272"/>
        <w:gridCol w:w="1559"/>
        <w:gridCol w:w="1461"/>
        <w:gridCol w:w="1799"/>
        <w:gridCol w:w="1843"/>
        <w:gridCol w:w="1418"/>
      </w:tblGrid>
      <w:tr w:rsidR="006556E2" w:rsidTr="00477F13">
        <w:trPr>
          <w:cantSplit/>
          <w:trHeight w:val="663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6E2" w:rsidRDefault="006556E2" w:rsidP="00477F13">
            <w:pPr>
              <w:pStyle w:val="1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Выезд</w:t>
            </w:r>
          </w:p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Проживание</w:t>
            </w:r>
          </w:p>
          <w:p w:rsidR="006556E2" w:rsidRDefault="006556E2" w:rsidP="00477F13">
            <w:pPr>
              <w:pStyle w:val="1"/>
              <w:jc w:val="center"/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6E2" w:rsidRDefault="006556E2" w:rsidP="00477F13">
            <w:pPr>
              <w:pStyle w:val="1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Прибытие</w:t>
            </w:r>
          </w:p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b/>
              </w:rPr>
            </w:pPr>
          </w:p>
          <w:p w:rsidR="006556E2" w:rsidRDefault="006556E2" w:rsidP="00477F13">
            <w:pPr>
              <w:pStyle w:val="1"/>
              <w:jc w:val="center"/>
            </w:pPr>
            <w:r>
              <w:rPr>
                <w:b/>
              </w:rPr>
              <w:t>2-</w:t>
            </w:r>
            <w:r>
              <w:rPr>
                <w:rFonts w:ascii="Times" w:eastAsia="Times" w:hAnsi="Times" w:cs="Times"/>
                <w:b/>
              </w:rPr>
              <w:t>х местный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b/>
              </w:rPr>
            </w:pPr>
          </w:p>
          <w:p w:rsidR="006556E2" w:rsidRDefault="006556E2" w:rsidP="00477F13">
            <w:pPr>
              <w:pStyle w:val="1"/>
              <w:jc w:val="center"/>
            </w:pPr>
            <w:r>
              <w:rPr>
                <w:b/>
              </w:rPr>
              <w:t>3-</w:t>
            </w:r>
            <w:r>
              <w:rPr>
                <w:rFonts w:ascii="Times" w:eastAsia="Times" w:hAnsi="Times" w:cs="Times"/>
                <w:b/>
              </w:rPr>
              <w:t>х местный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доп. место </w:t>
            </w:r>
          </w:p>
          <w:p w:rsidR="006556E2" w:rsidRDefault="006556E2" w:rsidP="00477F13">
            <w:pPr>
              <w:pStyle w:val="1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3-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>х местный номер</w:t>
            </w: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туда ж/д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12.06 -  21.06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22.06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9 900 + ж/д туда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9 900 + ж/д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7 900 + ж/д</w:t>
            </w: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11 ночей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20.06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21.06 – 02.07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03.07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25 900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24 900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19 900</w:t>
            </w: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9 ночей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01.07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Pr="00D021F1" w:rsidRDefault="006556E2" w:rsidP="00477F13">
            <w:pPr>
              <w:pStyle w:val="1"/>
              <w:jc w:val="center"/>
              <w:rPr>
                <w:b/>
              </w:rPr>
            </w:pPr>
            <w:r w:rsidRPr="00D021F1">
              <w:rPr>
                <w:b/>
                <w:color w:val="000000"/>
                <w:shd w:val="clear" w:color="auto" w:fill="FFFFFF"/>
              </w:rPr>
              <w:t>02.07  -  11.07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12.07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25 900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24 900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19 900</w:t>
            </w:r>
          </w:p>
        </w:tc>
      </w:tr>
      <w:tr w:rsidR="006556E2" w:rsidTr="00477F13">
        <w:trPr>
          <w:cantSplit/>
          <w:trHeight w:val="239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10.07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Pr="00D021F1" w:rsidRDefault="006556E2" w:rsidP="00477F13">
            <w:pPr>
              <w:pStyle w:val="1"/>
              <w:jc w:val="center"/>
              <w:rPr>
                <w:b/>
              </w:rPr>
            </w:pPr>
            <w:r w:rsidRPr="00D021F1">
              <w:rPr>
                <w:b/>
              </w:rPr>
              <w:t>11.07 – 20.07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21.07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25 900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24 900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19 900</w:t>
            </w: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19.07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Pr="00D021F1" w:rsidRDefault="006556E2" w:rsidP="00477F13">
            <w:pPr>
              <w:pStyle w:val="1"/>
              <w:jc w:val="center"/>
              <w:rPr>
                <w:b/>
              </w:rPr>
            </w:pPr>
            <w:r w:rsidRPr="00D021F1">
              <w:rPr>
                <w:b/>
              </w:rPr>
              <w:t>20.07 – 29.07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30.07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26 900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25 900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19 900</w:t>
            </w: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28.07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Pr="00D021F1" w:rsidRDefault="006556E2" w:rsidP="00477F13">
            <w:pPr>
              <w:pStyle w:val="1"/>
              <w:jc w:val="center"/>
              <w:rPr>
                <w:b/>
              </w:rPr>
            </w:pPr>
            <w:r w:rsidRPr="00D021F1">
              <w:rPr>
                <w:b/>
              </w:rPr>
              <w:t>29.07 – 07.08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08.08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26 900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25 900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19 900</w:t>
            </w:r>
          </w:p>
        </w:tc>
      </w:tr>
      <w:tr w:rsidR="006556E2" w:rsidTr="00477F13">
        <w:trPr>
          <w:cantSplit/>
          <w:trHeight w:val="239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06.08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Pr="00D021F1" w:rsidRDefault="006556E2" w:rsidP="00477F13">
            <w:pPr>
              <w:pStyle w:val="1"/>
              <w:jc w:val="center"/>
              <w:rPr>
                <w:b/>
              </w:rPr>
            </w:pPr>
            <w:r w:rsidRPr="00D021F1">
              <w:rPr>
                <w:b/>
              </w:rPr>
              <w:t>07.08 – 16.08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17.08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26 900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25 900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19 900</w:t>
            </w: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15.08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Pr="00D021F1" w:rsidRDefault="006556E2" w:rsidP="00477F13">
            <w:pPr>
              <w:pStyle w:val="1"/>
              <w:jc w:val="center"/>
              <w:rPr>
                <w:b/>
              </w:rPr>
            </w:pPr>
            <w:r w:rsidRPr="00D021F1">
              <w:rPr>
                <w:b/>
              </w:rPr>
              <w:t>16.08 – 25.08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26.08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26 900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25 900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19 900</w:t>
            </w: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11 ночей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24.08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25.08 – 05.09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06.09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26 900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25 900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19 900</w:t>
            </w: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9 ночей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04.09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05.09 – 14.09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15.09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25 900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24 900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19 900</w:t>
            </w:r>
          </w:p>
        </w:tc>
      </w:tr>
      <w:tr w:rsidR="006556E2" w:rsidTr="00477F13">
        <w:trPr>
          <w:cantSplit/>
          <w:trHeight w:val="254"/>
          <w:tblHeader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13.09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14.09 – 23.09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обратно ж/д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9 900 + ж/д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9 900 + ж/д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E2" w:rsidRDefault="006556E2" w:rsidP="00477F13">
            <w:pPr>
              <w:pStyle w:val="1"/>
              <w:jc w:val="center"/>
            </w:pPr>
            <w:r>
              <w:t>7 900 + ж/д</w:t>
            </w:r>
          </w:p>
        </w:tc>
      </w:tr>
    </w:tbl>
    <w:p w:rsidR="006556E2" w:rsidRDefault="006556E2" w:rsidP="006556E2">
      <w:pPr>
        <w:pStyle w:val="1"/>
        <w:jc w:val="both"/>
        <w:rPr>
          <w:rFonts w:ascii="Times" w:eastAsia="Times" w:hAnsi="Times" w:cs="Times"/>
          <w:b/>
          <w:u w:val="single"/>
        </w:rPr>
      </w:pPr>
    </w:p>
    <w:p w:rsidR="006556E2" w:rsidRDefault="006556E2" w:rsidP="006556E2">
      <w:pPr>
        <w:pStyle w:val="1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В стоимость путевки входит</w:t>
      </w:r>
      <w:r>
        <w:rPr>
          <w:rFonts w:ascii="Times" w:eastAsia="Times" w:hAnsi="Times" w:cs="Times"/>
          <w:b/>
        </w:rPr>
        <w:t xml:space="preserve">: </w:t>
      </w:r>
    </w:p>
    <w:p w:rsidR="006556E2" w:rsidRPr="00044911" w:rsidRDefault="006556E2" w:rsidP="006556E2">
      <w:pPr>
        <w:numPr>
          <w:ilvl w:val="0"/>
          <w:numId w:val="1"/>
        </w:numPr>
        <w:shd w:val="clear" w:color="auto" w:fill="FFFFFF"/>
        <w:rPr>
          <w:color w:val="4B4B4B"/>
        </w:rPr>
      </w:pPr>
      <w:r w:rsidRPr="00044911">
        <w:rPr>
          <w:color w:val="000000"/>
        </w:rPr>
        <w:t>Проезд на автобусе туристического класса. В пути в среднем 24 часа.</w:t>
      </w:r>
    </w:p>
    <w:p w:rsidR="006556E2" w:rsidRPr="00044911" w:rsidRDefault="006556E2" w:rsidP="006556E2">
      <w:pPr>
        <w:numPr>
          <w:ilvl w:val="0"/>
          <w:numId w:val="1"/>
        </w:numPr>
        <w:shd w:val="clear" w:color="auto" w:fill="FFFFFF"/>
        <w:rPr>
          <w:color w:val="4B4B4B"/>
        </w:rPr>
      </w:pPr>
      <w:r w:rsidRPr="00044911">
        <w:rPr>
          <w:color w:val="000000"/>
        </w:rPr>
        <w:t>Проживание в номере </w:t>
      </w:r>
      <w:r w:rsidRPr="00044911">
        <w:rPr>
          <w:rStyle w:val="a4"/>
          <w:color w:val="000000"/>
        </w:rPr>
        <w:t>9 ночей</w:t>
      </w:r>
    </w:p>
    <w:p w:rsidR="006556E2" w:rsidRPr="00C53BBA" w:rsidRDefault="006556E2" w:rsidP="006556E2">
      <w:pPr>
        <w:numPr>
          <w:ilvl w:val="0"/>
          <w:numId w:val="1"/>
        </w:numPr>
        <w:shd w:val="clear" w:color="auto" w:fill="FFFFFF"/>
      </w:pPr>
      <w:r w:rsidRPr="00044911">
        <w:rPr>
          <w:color w:val="000000"/>
        </w:rPr>
        <w:t>Страховка (</w:t>
      </w:r>
      <w:r w:rsidRPr="00C53BBA">
        <w:t>максимальная сумма покрытия 20000 р.).</w:t>
      </w:r>
    </w:p>
    <w:p w:rsidR="006556E2" w:rsidRPr="00C53BBA" w:rsidRDefault="006556E2" w:rsidP="006556E2">
      <w:pPr>
        <w:pStyle w:val="a5"/>
        <w:shd w:val="clear" w:color="auto" w:fill="FFFFFF"/>
        <w:spacing w:before="0" w:beforeAutospacing="0" w:after="0" w:afterAutospacing="0"/>
        <w:jc w:val="both"/>
      </w:pPr>
      <w:r w:rsidRPr="00C53BBA">
        <w:rPr>
          <w:rStyle w:val="a4"/>
        </w:rPr>
        <w:t>*</w:t>
      </w:r>
      <w:r w:rsidRPr="00C53BBA">
        <w:t> При бронировании в автобусе 3-4х мест на последнем ряду (15 ряд) - </w:t>
      </w:r>
      <w:r w:rsidRPr="00C53BBA">
        <w:rPr>
          <w:rStyle w:val="a4"/>
        </w:rPr>
        <w:t>место рядом будет свободно.</w:t>
      </w:r>
    </w:p>
    <w:p w:rsidR="006556E2" w:rsidRPr="00C53BBA" w:rsidRDefault="006556E2" w:rsidP="006556E2">
      <w:pPr>
        <w:pStyle w:val="a5"/>
        <w:shd w:val="clear" w:color="auto" w:fill="FFFFFF"/>
        <w:spacing w:before="0" w:beforeAutospacing="0" w:after="0" w:afterAutospacing="0"/>
        <w:jc w:val="both"/>
      </w:pPr>
      <w:r w:rsidRPr="00C53BBA">
        <w:rPr>
          <w:rStyle w:val="a4"/>
        </w:rPr>
        <w:t>*</w:t>
      </w:r>
      <w:r w:rsidRPr="00C53BBA">
        <w:t> На первые и последние заезды (поезд + автобус) место рядом предоставляются </w:t>
      </w:r>
      <w:r w:rsidRPr="00C53BBA">
        <w:rPr>
          <w:rStyle w:val="a4"/>
        </w:rPr>
        <w:t>в ПОДАРОК!</w:t>
      </w:r>
    </w:p>
    <w:sectPr w:rsidR="006556E2" w:rsidRPr="00C53BBA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8B4289"/>
    <w:rsid w:val="00C9604C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2024-04-05T09:09:00Z</dcterms:created>
  <dcterms:modified xsi:type="dcterms:W3CDTF">2024-04-05T09:09:00Z</dcterms:modified>
</cp:coreProperties>
</file>